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EC" w:rsidRDefault="00E84405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Sporočilo za javnost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20.1.2022</w:t>
      </w:r>
    </w:p>
    <w:p w:rsidR="00A435EC" w:rsidRDefault="00E84405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Doseljeni risi se uspešno razmnožujejo in s svojimi geni rešujejo dinarsko populacijo pred izumrtjem</w:t>
      </w:r>
    </w:p>
    <w:p w:rsidR="00A435EC" w:rsidRDefault="00E84405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Projektna ekipa LIFE Lynx je na svoji spletni strani objavila drugo poročilo o spremljanju doselitev risov v Sloveniji in na Hrvaškem. S pomočjo različnih metod spremljanja stanja so ugotovili, da je bilo v sezoni 2020/2021 na območju slovenskih Dinaridov prisotnih vsaj 24 odraslih risov, kar je malenkost več kot v preteklem obdobju. Dodatnih pet risov ima svoje teritorije na območju Alp v Sloveniji, kamor so jih doselili aprila lansko leto.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okviru projekta LIFE Lynx so izvedli tudi javnomnenjsko raziskavo, ki kaže, da ima slovenska javnost pozitivno stališče do risa. Doselitvi in ohranitvi risov v naših gozdovih so naklonjeni zlasti lovci in splošna javnost. V primerjavi z nekaterimi raziskavami, izvedenimi drugje po Evropi, so lovci pri nas do risa bolj pozitivno naravnani. 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 pomočjo 76 lovcev so z več kot 200 avtomatskimi kamerami v Sloveniji spremljali rise na 4000 km2 velikem območju. Ugotovili so, da je bilo v dinarskem delu Slovenije v sezoni spremljanja 2020/2021 prisotnih 24 odraslih risov, od teh so tri rise fotografirali tudi na Hrvaškem. Na območju Slovenije in Hrvaške so skupno zabeležili 100 odraslih risov.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okviru projekta LIFE Lynx so do sedaj v naravo izpustili trinajst risov; štiri na Hrvaškem in devet v Sloveniji. Vse doseljene rise spremljajo s pomočjo GPS telemetričnih ovratnic, s pomočjo katerih ugotavljajo, kako se risi vključujejo v populacijo. Rok Černe, vodja projekta LIFE Lynx z Zavoda za gozdove Slovenije, pojasni, “</w:t>
      </w:r>
      <w:r>
        <w:rPr>
          <w:rFonts w:ascii="Calibri" w:eastAsia="Calibri" w:hAnsi="Calibri" w:cs="Calibri"/>
          <w:i/>
          <w:sz w:val="24"/>
          <w:szCs w:val="24"/>
        </w:rPr>
        <w:t xml:space="preserve">da je ris vključen v populacijo, ko vzpostavi teritorij na območju, kjer so prisotne tudi samice ali ko z genetskimi analizami potrdimo, da je imel potomce”. </w:t>
      </w:r>
      <w:r>
        <w:rPr>
          <w:rFonts w:ascii="Calibri" w:eastAsia="Calibri" w:hAnsi="Calibri" w:cs="Calibri"/>
          <w:sz w:val="24"/>
          <w:szCs w:val="24"/>
        </w:rPr>
        <w:t xml:space="preserve"> Ugotovili so, da so štirje risi že vključeni v populacijo na območju Slovenije in Hrvaške, trije izpuščeni risi pa se najverjetneje niso vključili v populacijo, saj njihove prisotnosti že dalj časa ne zaznavajo več. Šest risov, ki so bili izpuščeni lansko leto, je na dobri poti, da se vključijo v populacijo. Do konca projekta bodo v dinarsko-JV alpsko populacijo vključili štirinajst živali. 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Prvi preseljeni ris Goru je vsaj dvakrat, zelo verjetno pa tudi že tretjič, z domačo samico ustvaril potomstvo na območju Male gore. Prvič je bila plod njune romance risinja Mala, naslednje leto pa ris Niko in njegovi sorojenci. S pomočjo avtomatskih kamer so ugotovili, da so na Mali gori  v sezoni 2021/2022 prisotni trije mladiči, z genetskimi analizami pa bodo poskušali potrditi, da je tudi tokrat njihov oče ris Goru. 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Skupno so v Sloveniji v obdobju 2020/2021 zabeležili pet legel risjih mladičev na območju Dinaridov, kar je več kot v prejšnjem obdobju. V letu 2021 so prvo leglo risov zabeležili tudi v Julijskih Alpah. Risinja Aida, ki so jo konec aprila lansko leto skupaj s še štirimi risi izpustili na območju Gorenjske, je skotila tri mladiče. Vseh pet risov, doseljenih v Alpe, je vzpostavilo svoje teritorije na širšem območju izpusta, kar daje zelo dobre obete za prihodnost. 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Poleg spremljanja števila risov je ključno tudi poznavanje gostote poseljenosti določenega območja. Miha Krofel z Biotehniške fakultete v Ljubljani je pojasnil: “</w:t>
      </w:r>
      <w:r>
        <w:rPr>
          <w:rFonts w:ascii="Calibri" w:eastAsia="Calibri" w:hAnsi="Calibri" w:cs="Calibri"/>
          <w:i/>
          <w:sz w:val="24"/>
          <w:szCs w:val="24"/>
        </w:rPr>
        <w:t>Za Slovenijo smo prvič izračunali tudi oceno gostote poseljenosti risov, ki znaša v jedru Dinarske populacije 0,6-1,0 risa/100 km2 in je primerljiva z drugimi doseljenimi populacijami risa v Evropi, vendar nižja kot v Karpatih.</w:t>
      </w:r>
      <w:r>
        <w:rPr>
          <w:rFonts w:ascii="Calibri" w:eastAsia="Calibri" w:hAnsi="Calibri" w:cs="Calibri"/>
          <w:sz w:val="24"/>
          <w:szCs w:val="24"/>
        </w:rPr>
        <w:t>”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Parjenje v sorodstvu je največja grožnja našim risom, zato spremljajo stanje populacije tudi s pomočjo genetskih analiz. Te kažejo, da so z doselitvami risov zaustavili slabšanje genetskega stanja populacije. Tomaž Skrbinšek z Biotehniške fakultete v Ljubljani pojasnjuje, da bi se glede na podatke “</w:t>
      </w:r>
      <w:r>
        <w:rPr>
          <w:rFonts w:ascii="Calibri" w:eastAsia="Calibri" w:hAnsi="Calibri" w:cs="Calibri"/>
          <w:i/>
          <w:sz w:val="24"/>
          <w:szCs w:val="24"/>
        </w:rPr>
        <w:t>lahko ob večkratni uspešni reprodukciji doseljenih risov stopnja parjenja v sorodstvu občutno znižala in bi bila podobna, kot je bila leta 1980”.</w:t>
      </w:r>
      <w:r>
        <w:rPr>
          <w:rFonts w:ascii="Calibri" w:eastAsia="Calibri" w:hAnsi="Calibri" w:cs="Calibri"/>
          <w:sz w:val="24"/>
          <w:szCs w:val="24"/>
        </w:rPr>
        <w:t xml:space="preserve"> Stopnjo parjenja v sorodstvu bodo spremljali še naprej, saj uspeh še ni zagotovljen in je pomembno, da se doseljeni risi uspešno razmnožujejo in s tem širijo svoje gene v populacijo.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Delo sedemletnega projekta LIFE Lynx, s katerim rešujejo naše rise pred izumrtjem, še ni zaključeno; Rok Černe pravi: “</w:t>
      </w:r>
      <w:r>
        <w:rPr>
          <w:rFonts w:ascii="Calibri" w:eastAsia="Calibri" w:hAnsi="Calibri" w:cs="Calibri"/>
          <w:i/>
          <w:sz w:val="24"/>
          <w:szCs w:val="24"/>
        </w:rPr>
        <w:t>V letošnjem letu bomo nadaljevali z doselitvami risov na območje Dinaridov, načrtujemo preselitev dveh risov v Slovenijo in dveh na Hrvaško.</w:t>
      </w:r>
      <w:r>
        <w:rPr>
          <w:rFonts w:ascii="Calibri" w:eastAsia="Calibri" w:hAnsi="Calibri" w:cs="Calibri"/>
          <w:sz w:val="24"/>
          <w:szCs w:val="24"/>
        </w:rPr>
        <w:t>” Vse aktivnosti projekta v Sloveniji poleg finančnega mehanizma LIFE Evropske unije sofinancira Ministrstvo za okolje in prostor, poleg vodilnega partnerja Zavoda za gozdove Slovenije pa kot partnerji sodelujejo tudi Lovska zveza Slovenije, Univerza v Ljubljani in Zavod RS za varstvo narave.</w:t>
      </w:r>
    </w:p>
    <w:p w:rsidR="00A435EC" w:rsidRPr="001F7CFB" w:rsidRDefault="00745B59">
      <w:pPr>
        <w:spacing w:before="240" w:after="240"/>
        <w:rPr>
          <w:rFonts w:ascii="Calibri" w:eastAsia="Calibri" w:hAnsi="Calibri" w:cs="Calibri"/>
          <w:sz w:val="24"/>
          <w:szCs w:val="24"/>
        </w:rPr>
      </w:pPr>
      <w:hyperlink r:id="rId6" w:history="1">
        <w:r w:rsidR="00E84405" w:rsidRPr="007B5FE2">
          <w:rPr>
            <w:rStyle w:val="Hiperpovezava"/>
            <w:rFonts w:ascii="Calibri" w:eastAsia="Calibri" w:hAnsi="Calibri" w:cs="Calibri"/>
            <w:sz w:val="24"/>
            <w:szCs w:val="24"/>
          </w:rPr>
          <w:t>Celotno poročilo o spremljanju doselitev risov je dostopno na spletni strani projekta LIFE Lynx.</w:t>
        </w:r>
      </w:hyperlink>
      <w:r w:rsidR="007B5FE2">
        <w:rPr>
          <w:rFonts w:ascii="Calibri" w:eastAsia="Calibri" w:hAnsi="Calibri" w:cs="Calibri"/>
          <w:sz w:val="24"/>
          <w:szCs w:val="24"/>
        </w:rPr>
        <w:t xml:space="preserve"> </w:t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55E2D" w:rsidRDefault="00055E2D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A435EC" w:rsidRDefault="00E84405">
      <w:pPr>
        <w:shd w:val="clear" w:color="auto" w:fill="FFFFFF"/>
        <w:jc w:val="both"/>
        <w:rPr>
          <w:rFonts w:ascii="Calibri" w:eastAsia="Calibri" w:hAnsi="Calibri" w:cs="Calibri"/>
          <w:color w:val="1155C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Več informacij o projektu dobite na</w:t>
      </w:r>
      <w:hyperlink r:id="rId7">
        <w:r>
          <w:rPr>
            <w:rFonts w:ascii="Calibri" w:eastAsia="Calibri" w:hAnsi="Calibri" w:cs="Calibri"/>
            <w:sz w:val="24"/>
            <w:szCs w:val="24"/>
            <w:u w:val="single"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www.lifelynx.eu</w:t>
        </w:r>
      </w:hyperlink>
      <w:r>
        <w:rPr>
          <w:rFonts w:ascii="Calibri" w:eastAsia="Calibri" w:hAnsi="Calibri" w:cs="Calibri"/>
          <w:sz w:val="24"/>
          <w:szCs w:val="24"/>
        </w:rPr>
        <w:t xml:space="preserve"> in </w:t>
      </w:r>
      <w:hyperlink r:id="rId9" w:history="1">
        <w:r w:rsidR="001F7CFB" w:rsidRPr="004C45E4">
          <w:rPr>
            <w:rStyle w:val="Hiperpovezava"/>
            <w:rFonts w:ascii="Calibri" w:eastAsia="Calibri" w:hAnsi="Calibri" w:cs="Calibri"/>
            <w:sz w:val="24"/>
            <w:szCs w:val="24"/>
          </w:rPr>
          <w:t>life.lynx.eu@gmail.com</w:t>
        </w:r>
      </w:hyperlink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Kontakt za medije: Maja Sever, Zavod za gozdove Slovenije </w:t>
      </w:r>
      <w:proofErr w:type="spellStart"/>
      <w:r>
        <w:rPr>
          <w:rFonts w:ascii="Calibri" w:eastAsia="Calibri" w:hAnsi="Calibri" w:cs="Calibri"/>
          <w:color w:val="1155CC"/>
          <w:sz w:val="24"/>
          <w:szCs w:val="24"/>
        </w:rPr>
        <w:t>maja.sever@zgs.si</w:t>
      </w:r>
      <w:proofErr w:type="spellEnd"/>
      <w:r>
        <w:rPr>
          <w:rFonts w:ascii="Calibri" w:eastAsia="Calibri" w:hAnsi="Calibri" w:cs="Calibri"/>
          <w:sz w:val="24"/>
          <w:szCs w:val="24"/>
          <w:u w:val="single"/>
        </w:rPr>
        <w:t>, 040 525 336.</w:t>
      </w:r>
    </w:p>
    <w:p w:rsidR="00055E2D" w:rsidRDefault="00055E2D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:rsidR="00055E2D" w:rsidRDefault="00055E2D">
      <w:pPr>
        <w:spacing w:before="240" w:after="240"/>
        <w:rPr>
          <w:rFonts w:ascii="Calibri" w:eastAsia="Calibri" w:hAnsi="Calibri" w:cs="Calibri"/>
          <w:sz w:val="24"/>
          <w:szCs w:val="24"/>
        </w:rPr>
      </w:pPr>
      <w:bookmarkStart w:id="0" w:name="_GoBack"/>
      <w:r w:rsidRPr="00055E2D"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inline distT="0" distB="0" distL="0" distR="0">
            <wp:extent cx="2867896" cy="2209800"/>
            <wp:effectExtent l="0" t="0" r="8890" b="0"/>
            <wp:docPr id="6" name="Slika 6" descr="C:\Users\maja.sever\Documents\LIFE Lynx\Communication\Sporočila za javnost\Doseljeni risi se uspešno razmnožujejo\FOTO 1_Doseljeni ris Goru_Foto LIFE Ly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.sever\Documents\LIFE Lynx\Communication\Sporočila za javnost\Doseljeni risi se uspešno razmnožujejo\FOTO 1_Doseljeni ris Goru_Foto LIFE Lynx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73" cy="22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FOTO 1: Doseljeni ris Goru. Foto: LIFE Lynx</w:t>
      </w:r>
    </w:p>
    <w:p w:rsidR="00055E2D" w:rsidRDefault="00055E2D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055E2D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2924175" cy="1644849"/>
            <wp:effectExtent l="0" t="0" r="0" b="0"/>
            <wp:docPr id="7" name="Slika 7" descr="C:\Users\maja.sever\Documents\LIFE Lynx\Communication\Sporočila za javnost\Doseljeni risi se uspešno razmnožujejo\FOTO 2_Risji mladiči_Foto LIFE Ly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.sever\Documents\LIFE Lynx\Communication\Sporočila za javnost\Doseljeni risi se uspešno razmnožujejo\FOTO 2_Risji mladiči_Foto LIFE Lynx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55" cy="16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FOTO 2: Risji mladiči. Foto: LIFE Lynx</w:t>
      </w:r>
    </w:p>
    <w:p w:rsidR="00055E2D" w:rsidRDefault="00055E2D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055E2D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2128838" cy="2838450"/>
            <wp:effectExtent l="0" t="0" r="5080" b="0"/>
            <wp:docPr id="8" name="Slika 8" descr="C:\Users\maja.sever\Documents\LIFE Lynx\Communication\Sporočila za javnost\Doseljeni risi se uspešno razmnožujejo\FOTO 3_Postavljanje avtomatske kamere_Foto LIFE Lyn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a.sever\Documents\LIFE Lynx\Communication\Sporočila za javnost\Doseljeni risi se uspešno razmnožujejo\FOTO 3_Postavljanje avtomatske kamere_Foto LIFE Lynx.jpe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92" cy="284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FOTO 3: Postavljanje avtomatske kamere skupaj z lokalnim lovcem. Foto: LIFE Lynx</w:t>
      </w:r>
    </w:p>
    <w:p w:rsidR="00055E2D" w:rsidRDefault="00055E2D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055E2D"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inline distT="0" distB="0" distL="0" distR="0">
            <wp:extent cx="4362450" cy="3087153"/>
            <wp:effectExtent l="0" t="0" r="0" b="0"/>
            <wp:docPr id="9" name="Slika 9" descr="C:\Users\maja.sever\Documents\LIFE Lynx\Communication\Sporočila za javnost\Doseljeni risi se uspešno razmnožujejo\FOTO 4_Foto monitoring risa 2020-2021_Foto LIFE Ly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.sever\Documents\LIFE Lynx\Communication\Sporočila za javnost\Doseljeni risi se uspešno razmnožujejo\FOTO 4_Foto monitoring risa 2020-2021_Foto LIFE Lynx.pn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40" cy="309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EC" w:rsidRDefault="00E8440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 4: Zemljevid območja spremljanja risov v sezoni 2020/2021: lokacije avtomatskih kamer, lokacije, kjer so bili fotografirani odrasli risi, in lokacije z mladiči. </w:t>
      </w:r>
    </w:p>
    <w:p w:rsidR="00A435EC" w:rsidRDefault="00A435EC">
      <w:pPr>
        <w:rPr>
          <w:rFonts w:ascii="Calibri" w:eastAsia="Calibri" w:hAnsi="Calibri" w:cs="Calibri"/>
          <w:sz w:val="24"/>
          <w:szCs w:val="24"/>
        </w:rPr>
      </w:pPr>
    </w:p>
    <w:sectPr w:rsidR="00A435EC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59" w:rsidRDefault="00745B59" w:rsidP="00055E2D">
      <w:pPr>
        <w:spacing w:line="240" w:lineRule="auto"/>
      </w:pPr>
      <w:r>
        <w:separator/>
      </w:r>
    </w:p>
  </w:endnote>
  <w:endnote w:type="continuationSeparator" w:id="0">
    <w:p w:rsidR="00745B59" w:rsidRDefault="00745B59" w:rsidP="00055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2D" w:rsidRDefault="00055E2D">
    <w:pPr>
      <w:pStyle w:val="Noga"/>
    </w:pPr>
    <w:r>
      <w:rPr>
        <w:noProof/>
      </w:rPr>
      <w:drawing>
        <wp:inline distT="114300" distB="114300" distL="114300" distR="114300" wp14:anchorId="03027A86" wp14:editId="112312F7">
          <wp:extent cx="5629275" cy="7429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92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59" w:rsidRDefault="00745B59" w:rsidP="00055E2D">
      <w:pPr>
        <w:spacing w:line="240" w:lineRule="auto"/>
      </w:pPr>
      <w:r>
        <w:separator/>
      </w:r>
    </w:p>
  </w:footnote>
  <w:footnote w:type="continuationSeparator" w:id="0">
    <w:p w:rsidR="00745B59" w:rsidRDefault="00745B59" w:rsidP="00055E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2D" w:rsidRDefault="00055E2D">
    <w:pPr>
      <w:pStyle w:val="Glava"/>
    </w:pPr>
    <w:r>
      <w:rPr>
        <w:noProof/>
      </w:rPr>
      <w:drawing>
        <wp:inline distT="114300" distB="114300" distL="114300" distR="114300" wp14:anchorId="17B2944A" wp14:editId="38EFA7D6">
          <wp:extent cx="1390650" cy="8096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EC"/>
    <w:rsid w:val="00055E2D"/>
    <w:rsid w:val="001F7CFB"/>
    <w:rsid w:val="00745B59"/>
    <w:rsid w:val="007B5FE2"/>
    <w:rsid w:val="00A435EC"/>
    <w:rsid w:val="00D12C6C"/>
    <w:rsid w:val="00E84405"/>
    <w:rsid w:val="00E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1E7D7-5915-4FCA-B4B2-678123DF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character" w:styleId="Hiperpovezava">
    <w:name w:val="Hyperlink"/>
    <w:basedOn w:val="Privzetapisavaodstavka"/>
    <w:uiPriority w:val="99"/>
    <w:unhideWhenUsed/>
    <w:rsid w:val="001F7CF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55E2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5E2D"/>
  </w:style>
  <w:style w:type="paragraph" w:styleId="Noga">
    <w:name w:val="footer"/>
    <w:basedOn w:val="Navaden"/>
    <w:link w:val="NogaZnak"/>
    <w:uiPriority w:val="99"/>
    <w:unhideWhenUsed/>
    <w:rsid w:val="00055E2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lynx.eu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lifelynx.eu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felynx.eu/wp-content/uploads/2022/01/LIFE-Lynx-C5-annual-report-2020-21_FINAL.pdf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life.lynx.eu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Sever</dc:creator>
  <cp:lastModifiedBy>Maja Sever</cp:lastModifiedBy>
  <cp:revision>6</cp:revision>
  <dcterms:created xsi:type="dcterms:W3CDTF">2022-01-20T06:45:00Z</dcterms:created>
  <dcterms:modified xsi:type="dcterms:W3CDTF">2022-01-20T07:21:00Z</dcterms:modified>
</cp:coreProperties>
</file>